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B69" w:rsidRPr="00DC05D5" w:rsidRDefault="00F86B69" w:rsidP="00F86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5D5">
        <w:rPr>
          <w:rFonts w:ascii="Times New Roman" w:hAnsi="Times New Roman" w:cs="Times New Roman"/>
          <w:iCs/>
          <w:sz w:val="24"/>
          <w:szCs w:val="24"/>
        </w:rPr>
        <w:t>Сведения о</w:t>
      </w:r>
      <w:r w:rsidRPr="00DC05D5">
        <w:rPr>
          <w:rFonts w:ascii="Times New Roman" w:hAnsi="Times New Roman" w:cs="Times New Roman"/>
          <w:sz w:val="24"/>
          <w:szCs w:val="24"/>
        </w:rPr>
        <w:t xml:space="preserve"> наличии </w:t>
      </w:r>
      <w:r w:rsidRPr="00DC05D5">
        <w:rPr>
          <w:rFonts w:ascii="Times New Roman" w:hAnsi="Times New Roman" w:cs="Times New Roman"/>
          <w:iCs/>
          <w:sz w:val="24"/>
          <w:szCs w:val="24"/>
        </w:rPr>
        <w:t xml:space="preserve">учебной и </w:t>
      </w:r>
      <w:proofErr w:type="spellStart"/>
      <w:r w:rsidRPr="00DC05D5">
        <w:rPr>
          <w:rFonts w:ascii="Times New Roman" w:hAnsi="Times New Roman" w:cs="Times New Roman"/>
          <w:iCs/>
          <w:sz w:val="24"/>
          <w:szCs w:val="24"/>
        </w:rPr>
        <w:t>учебно</w:t>
      </w:r>
      <w:proofErr w:type="spellEnd"/>
      <w:r w:rsidRPr="00DC05D5">
        <w:rPr>
          <w:rFonts w:ascii="Times New Roman" w:hAnsi="Times New Roman" w:cs="Times New Roman"/>
          <w:iCs/>
          <w:sz w:val="24"/>
          <w:szCs w:val="24"/>
        </w:rPr>
        <w:t xml:space="preserve"> – методической печатной литератур</w:t>
      </w:r>
      <w:r w:rsidRPr="00DC05D5">
        <w:rPr>
          <w:rFonts w:ascii="Times New Roman" w:hAnsi="Times New Roman" w:cs="Times New Roman"/>
          <w:sz w:val="24"/>
          <w:szCs w:val="24"/>
        </w:rPr>
        <w:t>ы</w:t>
      </w:r>
    </w:p>
    <w:p w:rsidR="00F86B69" w:rsidRPr="00DC05D5" w:rsidRDefault="00F86B69" w:rsidP="00F86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5D5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DC05D5">
        <w:rPr>
          <w:rFonts w:ascii="Times New Roman" w:hAnsi="Times New Roman" w:cs="Times New Roman"/>
          <w:b/>
          <w:sz w:val="24"/>
          <w:szCs w:val="24"/>
        </w:rPr>
        <w:t>44.02.02 Преподавание в начальных классах</w:t>
      </w:r>
    </w:p>
    <w:p w:rsidR="00F86B69" w:rsidRPr="00DC05D5" w:rsidRDefault="00F86B69" w:rsidP="00F86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5D5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DC05D5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DC05D5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DC05D5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DC05D5">
        <w:rPr>
          <w:rFonts w:ascii="Times New Roman" w:hAnsi="Times New Roman" w:cs="Times New Roman"/>
          <w:sz w:val="24"/>
          <w:szCs w:val="24"/>
        </w:rPr>
        <w:t>»</w:t>
      </w:r>
    </w:p>
    <w:p w:rsidR="00F86B69" w:rsidRPr="00DC05D5" w:rsidRDefault="00F86B69" w:rsidP="00F86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C05D5">
        <w:rPr>
          <w:rFonts w:ascii="Times New Roman" w:hAnsi="Times New Roman" w:cs="Times New Roman"/>
          <w:iCs/>
          <w:sz w:val="24"/>
          <w:szCs w:val="24"/>
        </w:rPr>
        <w:t>на 202</w:t>
      </w:r>
      <w:r w:rsidR="001F7AD5">
        <w:rPr>
          <w:rFonts w:ascii="Times New Roman" w:hAnsi="Times New Roman" w:cs="Times New Roman"/>
          <w:iCs/>
          <w:sz w:val="24"/>
          <w:szCs w:val="24"/>
          <w:lang w:val="en-US"/>
        </w:rPr>
        <w:t>5</w:t>
      </w:r>
      <w:r w:rsidRPr="00DC05D5">
        <w:rPr>
          <w:rFonts w:ascii="Times New Roman" w:hAnsi="Times New Roman" w:cs="Times New Roman"/>
          <w:iCs/>
          <w:sz w:val="24"/>
          <w:szCs w:val="24"/>
        </w:rPr>
        <w:t xml:space="preserve"> – 202</w:t>
      </w:r>
      <w:r w:rsidR="001F7AD5">
        <w:rPr>
          <w:rFonts w:ascii="Times New Roman" w:hAnsi="Times New Roman" w:cs="Times New Roman"/>
          <w:iCs/>
          <w:sz w:val="24"/>
          <w:szCs w:val="24"/>
          <w:lang w:val="en-US"/>
        </w:rPr>
        <w:t>6</w:t>
      </w:r>
      <w:r w:rsidRPr="00DC05D5">
        <w:rPr>
          <w:rFonts w:ascii="Times New Roman" w:hAnsi="Times New Roman" w:cs="Times New Roman"/>
          <w:iCs/>
          <w:sz w:val="24"/>
          <w:szCs w:val="24"/>
        </w:rPr>
        <w:t xml:space="preserve"> учебный год</w:t>
      </w:r>
    </w:p>
    <w:p w:rsidR="00F86B69" w:rsidRDefault="00F86B69" w:rsidP="00F86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1624"/>
      </w:tblGrid>
      <w:tr w:rsidR="001F7AD5" w:rsidRPr="00CE5ABF" w:rsidTr="00C902FB">
        <w:tc>
          <w:tcPr>
            <w:tcW w:w="1526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198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Наличие печатных ресурсов</w:t>
            </w:r>
          </w:p>
        </w:tc>
      </w:tr>
      <w:tr w:rsidR="001F7AD5" w:rsidRPr="00CE5ABF" w:rsidTr="00C902FB">
        <w:tc>
          <w:tcPr>
            <w:tcW w:w="15134" w:type="dxa"/>
            <w:gridSpan w:val="3"/>
            <w:vAlign w:val="center"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ОД.00</w:t>
            </w:r>
          </w:p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1F7AD5" w:rsidRPr="00CE5ABF" w:rsidTr="00C902FB">
        <w:tc>
          <w:tcPr>
            <w:tcW w:w="15134" w:type="dxa"/>
            <w:gridSpan w:val="3"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ОД.01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Словообразование. Морфология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206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Синтаксис. Пунктуация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123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Словообразование. Морфология : учебник для среднего профессионального образования / Н.А. Лобачева.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206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Синтаксис. Пунктуация : учебник для среднего профессионального образования / Н.А. Лобачева.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123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10 – 11-е классы : базовый уровень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Л.М. Рыбченкова, О.М. Александрова,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Нарушевич [и др.]. – 5-е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271, [1] с. : ил. 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ОД.02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в 2ч. Ч. 1 / [Г.А.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Т.В. Емельянова, Е.В.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Мацыяка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К.В. Савченко]; под ред. 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4-е изд., стер. – М.: Издательский центр «Академия», 2020. – 432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в 2ч. Ч. 2 / [Г.А.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Т.В. Емельянова, Е.В.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Мацыяка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К.В. Савченко]; под ред. 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4-е изд., стер. – М.: Издательский центр «Академия», 2020. – 448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 практикум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студ. учреждений сред. проф. образования: / [Г.А.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Обернихина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А.Г. Антонова, И.Л.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Вольнова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др.] ; под ред. Г.А.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Обернихиной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. – 3-е изд., стер. – М. : Издательский центр «Академия», 2020. – 352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: 10-й класс : углубленный уровень : учебник : в 2-х частях. Ч. 1. / В.И. Коровин, Н.Л. Вершинина, Л.А.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Капитанова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 др.] ; под ред. В.И. Коровина. – 5-е изд., стер. – Москва : Просвещение, 2023. – 317, [3]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: 10-й класс : углубленный уровень : учебник : в 2-х частях. Ч. 2. / В.И. Коровин, Н.Л. Вершинина, Л.А.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Капитанова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 др.] ; под ред. В.И. Коровина. – 5-е изд., стер. – Москва : Просвещение, 2023. – 302, [2]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: 11-й класс : углубленный уровень : учебник : в 2-х частях. Ч. 1. / В.И. Коровин, Н.Л. Вершинина, Е.Д.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Гальцова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 др.] ; под редакцией В.И. Коровина. – 5-е изд., стер. – Москва : Просвещение, 2023. – 367, [1]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: 11-й класс : углубленный уровень : учебник : в 2-х частях. Ч. 2. / В.И. Коровин, Н.Л. Вершинина, Е.Д.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Гальцова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В.И. Коровина. – 5-е изд., стер. – Москва : Просвещение, 2023. – 351, [1] с. 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ОД.03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А.П. Голубев,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Балюк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И.Б. Смирнова. – 19-е изд., стер. – М.: Издательский центр «Академия», 2020. – 336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Агабекян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: учебное пособие / И.П.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4-е изд. – Ростов н/Д : Феникс, 2020. – 316 с. – (Среднее профессиональное образование).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Planet</w:t>
            </w: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английского языка для учреждений СПО / [Г.Т.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Безкоровайная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Н.И. Соколова,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Койранская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Г.В.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Лаврик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]. – М.: Издательский центр «Академия», 2020. – 256 с. : ил.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СоколоваН</w:t>
            </w:r>
            <w:proofErr w:type="spellEnd"/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для специальностей гуманитарного профиля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учеб. пособие / Н.И. Соколова. – 4-е изд., стер. – М.: Издательский центр «Академия», 2020. – 96 с. : ил.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Стогниева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гуманитариев. (В1-В2).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Humanities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О.Н. Стогниева, А.В. Бакулев, Г.А. Павловская,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Е.М.Муковникова. – Москва : Издательство Юрайт, 2021. – 206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специальностей гуманитарного профиля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/ Н.И. Соколова. – 5-е изд., стер. – М. : Издательский центр “Академия”, 2021. – 96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Кукушкин,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колледжей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К.В. Кукушкин. – Москва : РУСАЙНС, 2022. – 298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Planet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английского языка для учреждений СПО / [Г.Т. Безкоровайная, Н.И. Соколова, Е.А. Койранская, Г.В. Лаврик]. – 11-е изд., стер. – М. : Образовательно-издательский центр “Академия”, 2022. – 256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А.П. Голубев, Н.В. Балюк, И.Б. Смирнова. – 21-е изд., стер. – М. : Образовательно – издательский центр “Академия”, 2023. – 368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Planet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английского языка для учреждений СПО / [Г.Т. Безкоровайная, Н.И. Соколова, Е.А. Койранская, Г.В. Лаврик]. – 12-е изд., стер. – М. : Образовательно-издательский центр “Академия”, 2023. – 256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язык: 10-й класс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базовый уровень : учебник / О.В. Афанасьева,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И.В. Михеева [и др.]. – 12-е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Просвещение, 2023. – 248 с. : ил. – (Английский в фокусе).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11-й класс : базовый уровень : учебник / О.В. Афанасьева,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И.В. Михеева,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Б.Оби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др.]. – 12-е изд., стер. – Москва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Просвещение, 2023. – 256 с. : ил. – (Английский в фокусе).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ОД.04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М.И. Башмаков. –  7-е изд., стер. – М. : Издательский центр «Академия», 2020. – 256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анализа, геометрия. Алгебра и начала математического анализа : 10 – 11-е классы : базовый и углубленный уровни : учебник / Ш.А. Алимов, Ю.М. Колягин, М.В. Ткачева [и др.]. – 12-е изд., стер. – Москва : Просвещение, 2024. – 463, [1]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Мерзляк, Аркадий Григорьевич.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Алгебра и начала математического анализа : 10-й класс : углубленный уровень : учебник / А.Г. Мерзляк, Д.А.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В.М. Поляков. – 8-е изд., стер. – Москва : Просвещение, 2024. – 476, [4]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Мерзляк, Аркадий Григорьевич.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Алгебра и начала математического анализа : 11-й класс : углубленный уровень : учебник / А.Г. Мерзляк, Д.А.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В.М. Поляков ; под ред. В.Е. Подольского. – 7-е изд., стер. – Москва : Просвещение, 2024. – 412, [4] с. 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ОД.05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 М.С.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М.С. Цветкова, И.Ю.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Хлобыстова. – 7-е изд., стер. – М. : Издательский центр “Академия”, 2021. – 352 с. : ил., [8] с. цв. вкл.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 М.С.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Практикум для профессий и специальностей технического и социально – экономического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ппрофилей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М.С. Цветкова, С.А. Гаврилова, И.Ю. Хлобыстова. – 3-е изд., стер. – М. : Образовательно - издательский центр “Академия”, 2022. – 272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Поляков, Константин Юрьевич.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 11-й класс: базовый и углубленный уровни : учебник : в 2 частях. Ч. 1. / К.Ю. Поляков, Е.А. Еремин. – 5-е изд., стер. – Москва: Просвещение, 2023. – 238, [2]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Поляков, Константин Юрьевич.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 11-й класс: базовый и углубленный уровни : учебник : в 2 частях. Ч. 2. / К.Ю. Поляков, Е.А. Еремин. – 5-е изд., стер. – Москва: Просвещение, 2023. – 302, [2]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Людмила Леонидовна.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10 класс: базовый уровень: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Л.Л. Босова, А.Ю. Босова. – 6-е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288 с. : ил.</w:t>
            </w:r>
          </w:p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978-5-09-103611-4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Людмила Леонидовна.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11 класс: базовый уровень: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Л.Л. Босова, А.Ю. Босова. – 5-е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256 с. 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ОД.06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в 2 ч. Ч.1 / В.В. Артемов, Ю.Н. Лубченко. – 9-е изд., стер. – М. : Образовательно-издательский центр “Академия”, 2022. – 352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в 2 ч. Ч.2 / В.В. Артемов, Ю.Н. Лубченко. – 9-е изд., стер. – М. : Образовательно-издательский центр “Академия”, 2022. – 400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Шубин, Александр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Владленович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Всеобщая история. Новейшая история: 10-й класс: базовый и углубленный уровни : учебник / А.В. Шубин ; под общ. ред.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Мединского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3-е изд., стер. – Москва: Просвещение, 2023. – 384 с.: ил., карты.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В.Р.,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Чубарьян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А.О.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1914 год - начало XXI века: учебник (в 2х частях)/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А.О.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России. - 2-е изд., стер. - Москва: Издательский центр "Академия", 2025. - 496с.: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В.Р.,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А.В.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России. 1914 - 1945 годы: учебник /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России. - 2-е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обновл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- Москва: Издательский центр "Академия", 2025. - 464с.: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В.Р.,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А.В.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России. 1945 год - начало XXI века:: учебник /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России. - 2-е изд., стер. - Москва: Издательский центр "Академия", 2025. - 416с.: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ОД.07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 – научного, гуманитарного профилей : практикум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А.Г. Важенин. – 5-е изд., стер. – М. : Издательский центр «Академия», 2020. – 240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 – научного, гуманитарного профилей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А.Г. Важенин. – 9-е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исправл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М. : Издательский центр «Академия», 2020. – 528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естественно-научного, гуманитарного профилей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А.Г. Важенин. – 10-е изд., испр. – М. : Издательский центр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528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естественно-научного, гуманитарного профилей :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А.Г. Важенин. – 6-е изд., испр. – М. : Издательский центр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240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11 класс : учеб. для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: базовый уровень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[Л.Н. Боголюбов и др.] ; под ред. Л.Н. Боголюбова, А.Ю. Лазебниковой. – 4-е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2022. – 334 с.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ОД.08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271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Баранчиков, Е.В.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Е.В. Баранчиков. – 8-е изд., испр.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2021. – 320 с., [16] с. цв. ил.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Гладкий, Юрий Никифорович.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11-й класс : базовый и углубленный уровни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Ю.Н. Гладкий, В.В. Николина. – 5-е изд., перераб.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223 с. : ил., карты. – (Полярная звезда).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Гладкий, Юрий Никифорович.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10-й класс : базовый и углубленный уровни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Ю.Н. Гладкий, В.В. Николина. – 5-е изд., перераб.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271 с. : ил., карты. – (Полярная звезда).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ОД.09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Трофимова Т.И.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Курс физики. Задачи и решения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Проф. Образования / Т.И. Трофимова, А.В. Фирсов. – 7-е изд., стер. – М. : Издательский центр «Академия», 2020. – 592 с. – (Сер.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Астрономия.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[Т.С.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Е.В. Алексеева, П.М. Скворцов, Л.А. Шестакова]; под ред. 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2020. – 144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Астрономия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[Е.В. Алексеева, П.М. Скворцов, 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Л.А. Шестакова]; под ред. 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5-е изд., стер. – М.: Издательский центр «Академия», 2020. – 256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Самойленко П.И.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Естествознание. Физика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П.И. Самойленко. – 6-е изд., стер. – М. : Издательский центр «Академия», 2020. – 336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Геннадий Яковлевич.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Физика : 10-й класс : базовый и углубленный уровни : учебник / Г.Я.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Н.А. Парфентьевой. – 11-е изд., стер. – Москва : Просвещение, 2023. – 432, [4] с. : ил. – (Классический курс)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Геннадий Яковлевич.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Физика : 11-й класс : базовый и углубленный уровни : учебник / Г.Я.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Н.А. Парфентьевой. – 11-е изд., стер. – Москва : Просвещение, 2023. – 432, [4] с. : ил. – (Классический курс)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ОД.10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Габриелян, Олег Сергеевич. Химия : 10-й класс : базовый уровень : учебник / О.С. Габриелян, И.Г. Остроумов, С.А. Сладков. – 5-е изд., стер. – Москва : Просвещение, 2023. – 128 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Габриелян, Олег Сергеевич. Химия : 11-й класс : базовый уровень : учебник / О.С. Габриелян, И.Г. Остроумов, С.А. Сладков. – 5-е изд., стер. – Москва : Просвещение, 2023. – 127, [1] с. 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ОД.11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271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Теремов, А.В.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Биологические системы и процессы. 10 класс : учебник для общеобразовательных организаций (углублённый уровень)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А.В. Теремов, Р.А. Петросова. – 14-е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: ил.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Теремов, А.В.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Биологические системы и процессы. 11 класс : учебник для общеобразовательных организаций (углублённый уровень)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А.В. Теремов, Р.А. Петросова. – 14-е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ОД.12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культура: учебник для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образования / А.А.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7-е изд., стер. – М.: Издательский центр «Академия», 2020. – 320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Муллер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А.Б. Муллер [и др.]. – Москва : Издательство Юрайт, 2021. – 424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Муллер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А.Б. Муллер, Н.С. Дядичкина, Ю.А. Богащенко. – Москва : Издательство Юрайт, 2022. – 424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Аллянов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Ю.Н.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Лях, Владимир Иосифович.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: 10 – 11-е классы : базовый уровень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В.И. Лях.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– 11-е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271, [1] с. : ил.</w:t>
            </w: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ОД.13</w:t>
            </w:r>
          </w:p>
        </w:tc>
        <w:tc>
          <w:tcPr>
            <w:tcW w:w="1984" w:type="dxa"/>
            <w:vMerge w:val="restart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Косолапова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Н.В. Косолапова, Н.А. Прокопенко. – 7-е изд., стер. – М.: Издательский центр «Академия», 2020. – 368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Косолапова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сред.проф. образования / Н.В. Косолапова, Н.А. Прокопенко. – 8-е изд., стер. – М. : Издательский центр “Академия”, 2021. – 368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10-й класс : учебник / Б.О. Хренников, Н.В. Гололобов, Л.И. Льняная, М.В. Маслов; под ред. С.Н. Егорова. – Москва: Просвещение, 2023. – 383, [1] с.: ил., 4 л.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11-й класс : учебник / Б.О. Хренников, Н.В. Гололобов, Л.И. Льняная, М.В. Маслов; под ред. С.Н. Егорова. – Москва : Просвещение, 2023. – 320 с. : ил., 8 л.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1F7AD5" w:rsidRPr="00CE5ABF" w:rsidTr="00C902FB">
        <w:tc>
          <w:tcPr>
            <w:tcW w:w="15134" w:type="dxa"/>
            <w:gridSpan w:val="3"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Дисциплины по выбору </w:t>
            </w:r>
          </w:p>
        </w:tc>
      </w:tr>
      <w:tr w:rsidR="001F7AD5" w:rsidRPr="00CE5ABF" w:rsidTr="00C902FB">
        <w:tc>
          <w:tcPr>
            <w:tcW w:w="1526" w:type="dxa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ОД.14</w:t>
            </w:r>
          </w:p>
        </w:tc>
        <w:tc>
          <w:tcPr>
            <w:tcW w:w="1984" w:type="dxa"/>
            <w:vAlign w:val="center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язык/ Государственный (татарский) язык Республики Татарстан 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AD5" w:rsidRPr="00CE5ABF" w:rsidTr="00C902FB">
        <w:tc>
          <w:tcPr>
            <w:tcW w:w="1526" w:type="dxa"/>
            <w:vMerge w:val="restart"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 ОД.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4" w:type="dxa"/>
            <w:vMerge w:val="restart"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 (индивидуальный проект)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исследовательская работа студента. Технология написания и оформления доклада, реферата, курсовой и выпускной квалификационной работы: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Н.А. Виноградова,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15-е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и доп. – М.: Издательский центр «Академия», 2020. – 128 с.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Зиновкина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исследовательской деятельности: ТРИЗ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Основы учебно-исследовательской деятельности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Е.Н. Куклина, М.А. Мазниченко, И.А. Мушкина. – 2-е изд., испр. и доп.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Москва : Издательство Юрайт, 2022. – 253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  <w:vAlign w:val="center"/>
          </w:tcPr>
          <w:p w:rsidR="001F7AD5" w:rsidRPr="00CE5ABF" w:rsidRDefault="001F7AD5" w:rsidP="00C9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Основы научно-исследовательской работы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Горелов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философии : учебник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образования / А.А. Горелов. – 21-е изд., стер. – М.: Издательский центр «Академия», 2020. – 320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Горелов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философии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Горелов. – 22-е изд., стер. – М. : Образовательно – издательский центр “Академия”, 2022. – 320 с. 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Панфилова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А.П. Панфилова. – М. : Издательский центр «Академия», 2020. – 208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Якуничева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: учебник для СПО / О.Н.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Якуничева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А.П. Прокофьева. – Санкт-Петербург : Лань, 2020. – 224 с. – Текс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Садовская, В.С.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: учебник и практикум для среднего профессионального образования / В.С. Садовская, В.А. Ремизов.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169 с. – (Профессиональное образование). – Текс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Ефимова Н.С.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Психология общения. Практикум по психологии : учебное пособие / Н.С. Ефимова. – Москва : ИД «ФОРУМ» : Инфра-М, 2021. – 192с. – (Среднее профессиональное образование).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Рогов,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+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еПриложение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тесты : учебник / Е.И. Рогов. – Москва :КНОРУС, 2021. – 260с. – (Среднее профессиональное образование).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общения : учебник и практикум для среднего профессионального образования / Н.А.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Н.В. Антонова, С.В. Овсянникова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493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Панфилова А.П.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общения (для педагогических специальностей) : учебник для студ. учреждений сред. проф. образования /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А.П.Панфилова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9-е изд., стер. – М. : Образовательно-издательский центр “Академия”, 2023. – 368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Р.С. Общая психология. Психология личности : учебник и практикум для среднего профессионального образования / Р.С.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6-е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2024. – 940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Отечества: С древнейших времен до наших дней : учеб. для студ. учреждений сред. проф. образования / В.В. Артемов, Ю.Н.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23-е изд., доп. – М.: Издательский центр «Академия», 2020. – 384 с. 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: в 2ч. Ч. 1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7-е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352 с. : ил.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: в 2ч. Ч. 2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7-е изд., доп.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400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 дидактические материалы: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пособие для студ. учреждений сред. проф. образования 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3-е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368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21-е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448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История (для всех специальностей СПО)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В.В. Артемов, Ю.Н. Лубченко. – 10-е изд., доп. – М. : Образовательно-издательский центр “Академия”, 2022. – 256 с. 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Карпова, Т. 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Colleges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= английский язык для колледжей. Практикум +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еПриложение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тесты : учебно-практическое пособие / Т.А. Карпова, А.С.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Восковская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М.В. Мельничук. – Москва : КНОРУС, 2020. – 286с. – (Среднее профессиональное образование).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Голубев,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А.П. Голубев, Н.В. Балюк, И.Б. Смирнова. – 19-е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336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Архипович,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гуманитариев. (В1). В 2 частях. Часть 2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ник и практикум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среднего профессионального образования / Т.П. Архипович, В.А. Шишкина. – Москва : Издательство Юрайт, 2020. – 452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Практикум для специальностей гуманитарного профиля СПО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Н.И. Соколова. – 4-е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96 с. : ил.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Архипович,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гуманитариев. (В1). В 2 частях. Часть 1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ник и практикум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среднего профессионального образования / Т.П. Архипович, В.А. Шишкина. – Москва : Издательство Юрайт, 2021. – 445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Мамаева И.И.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спорта и физической культуры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И.И. Мамаева. – 2-е изд., стер. – Москва : ФЛИНТА ; Екатеринбург : Изд-во Урал. ун-та, 2022. – 104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Кукушкин,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колледжей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К.В. Кукушкин. – Москва : РУСАЙНС, 2022. – 298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Мичугина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педагогов (А2)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среднего профессионального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С.В. Мичугина. – Москва : Издательство Юрайт, 2022. – 202 с. – (Профессиональное образование)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Логинова, О.В.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педагогических специальностей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О.В. Логинова.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КНОРУС, 2023. – 264 с. – (Среднее профессиональное образование).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ОГСЭ.05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Аллянов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Ю.Н.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ОГСЭ.06 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культура речи(в)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Русски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й язык и культура речи : учебник и практикум для среднего профессионального образования / В.Д. Черняк, А.И.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Дунеев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В.А. Ефремов, Е.В. Сергеева ; под общей редакцией В.Д. Черняк. – 4-е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389 с. – (Профессиональное образование). – Текс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язык и культура речи. Практикум. Словарь : учебно-практическое пособие для среднего профессионального образования / В.Д. Черняк [и др.] ; под общей редакцией В.Д. Черняк.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525 с. – (Профессиональное образование). – Текс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Самсонов, Н.Б.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культура речи : учебник и практикум для среднего профессионального образования / Н.Б. Самсонов.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2021. – 278 с. – (Профессиональное образование). – Текс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Антонова Е.С.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культура речи: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Е.С. Антонова, Т.М.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20-е изд., стер. – М.: Издательский центр «Академия», 2020. – 320 с. 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Глазков, А.В.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русский язык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А.В. Глазков, Е.А. Глазкова, Т.В. Лапутина, Н.Ю. Муравьева ; под редакцией Н.Ю. Муравьевой.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ОГСЭ.07</w:t>
            </w:r>
          </w:p>
        </w:tc>
        <w:tc>
          <w:tcPr>
            <w:tcW w:w="198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и литература(в)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F7AD5" w:rsidRPr="00CE5ABF" w:rsidTr="001F7AD5">
        <w:trPr>
          <w:gridAfter w:val="1"/>
          <w:wAfter w:w="11624" w:type="dxa"/>
        </w:trPr>
        <w:tc>
          <w:tcPr>
            <w:tcW w:w="1526" w:type="dxa"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ЕН.00</w:t>
            </w:r>
          </w:p>
        </w:tc>
        <w:tc>
          <w:tcPr>
            <w:tcW w:w="198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1F7AD5" w:rsidRPr="00CE5ABF" w:rsidTr="001F7AD5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ЕН.01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Резниченко,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геометрия в примерах и задачах в 2 ч. Часть 1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среднего профессионального образования / С.В. Резниченко. – 2-е изд., испр. и доп. – Москва : Издательство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Юрайт, 2020. – 302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Резниченко,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геометрия в примерах и задачах в 2 ч. Часть 2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С.В. Резниченко. – 2-е изд., испр. и доп. – Москва : Издательство Юрайт, 2020. – 288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М.И. Башмаков. –  7-е изд., стер. – М. : Издательский центр «Академия», 2020. – 256 с.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Стефанова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Н.Л.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для педагогических специальностей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Н.Л. Стефанова, В.И. Снегурова, Н.В. Кочуренко, О.В. Харитонова; под общей редакцией Н.Л. Стефановой.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: Задачник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М.И. Башмаков. – 6-е изд., стер. – М. : Образовательно-издательский центр “Академия”, 2022. – 416 с. 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анализа: 10 – 11-е классы : базовый и углубленный уровни : учебник / Ш.А. Алимов, Ю.М. Колягин, М.В. Ткачева [и др.]. – 12-е изд., стер. – Москва: Просвещение, 2024. – 463, [1] с. : ил.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Мерзляк, Аркадий Григорьевич. Математика. Алгебра и начала математического анализа : 10-й класс : углубленный уровень : учебник / А.Г. Мерзляк, Д.А. Номировский, В.М. Поляков. – 8-е изд., стер. – Москва : Просвещение, 2024. – 476, [4] с. : ил.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Мерзляк, Аркадий Григорьевич. Математика. Алгебра и начала математического анализа : 11-й класс : углубленный уровень : учебник / А.Г. Мерзляк, Д.А. Номировский, В.М. Поляков ; под ред. В.Е. Подольского. – 7-е изд., стер. – Москва : Просвещение, 2024. – 412, [4] с. : ил.</w:t>
            </w:r>
          </w:p>
        </w:tc>
      </w:tr>
      <w:tr w:rsidR="001F7AD5" w:rsidRPr="00CE5ABF" w:rsidTr="001F7AD5">
        <w:trPr>
          <w:trHeight w:val="1932"/>
        </w:trPr>
        <w:tc>
          <w:tcPr>
            <w:tcW w:w="1526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</w:tc>
        <w:tc>
          <w:tcPr>
            <w:tcW w:w="1984" w:type="dxa"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Style w:val="6"/>
                <w:bCs w:val="0"/>
                <w:i w:val="0"/>
                <w:iCs w:val="0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Цветкова, М.С.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М.С. Цветкова, И.Ю. Хлобыстова. – 7-е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352 с. : [8] с. цв. вкл.</w:t>
            </w:r>
          </w:p>
        </w:tc>
      </w:tr>
      <w:tr w:rsidR="001F7AD5" w:rsidRPr="00CE5ABF" w:rsidTr="001F7AD5">
        <w:trPr>
          <w:trHeight w:val="743"/>
        </w:trPr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EН.03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 (в)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Константинов В.М.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сред.проф. образования / В.М. Константинов, Ю.Б. Челидзе. – 21-е изд., стер. – М. : Образовательно – издательский центр “Академия”, 2022. – 240 с. </w:t>
            </w:r>
          </w:p>
        </w:tc>
      </w:tr>
      <w:tr w:rsidR="001F7AD5" w:rsidRPr="00CE5ABF" w:rsidTr="001F7AD5">
        <w:trPr>
          <w:trHeight w:val="132"/>
        </w:trPr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Андреева, Н.Д.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обучения экологии: учебник для среднего профессионального образования / Н.Д. Андреева, В.П. Соломин, Т.В. Васильева; под редакцией Н.Д. Андреевой. 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190 с. – (Профессиональное образование). – Текст: непосредственный.</w:t>
            </w:r>
          </w:p>
        </w:tc>
      </w:tr>
      <w:tr w:rsidR="001F7AD5" w:rsidRPr="00CE5ABF" w:rsidTr="001F7AD5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Юрайт, 2023. – 271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П.00</w:t>
            </w:r>
          </w:p>
        </w:tc>
        <w:tc>
          <w:tcPr>
            <w:tcW w:w="13608" w:type="dxa"/>
            <w:gridSpan w:val="2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Профессиональный цикл</w:t>
            </w:r>
          </w:p>
        </w:tc>
      </w:tr>
      <w:tr w:rsidR="001F7AD5" w:rsidRPr="00CE5ABF" w:rsidTr="00C902FB">
        <w:tc>
          <w:tcPr>
            <w:tcW w:w="1526" w:type="dxa"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ОП.00</w:t>
            </w:r>
          </w:p>
        </w:tc>
        <w:tc>
          <w:tcPr>
            <w:tcW w:w="13608" w:type="dxa"/>
            <w:gridSpan w:val="2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Общепрофессиональные дисциплины</w:t>
            </w:r>
          </w:p>
        </w:tc>
      </w:tr>
      <w:tr w:rsidR="001F7AD5" w:rsidRPr="00CE5ABF" w:rsidTr="00C902FB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С.А.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С. А. Козлова, Т. А. Куликова. – 17-е изд., стер. – М.: Издательский центр «Академия», 2020. – 432с.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Воробьева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Н.А. Воробьева, С.В. Обоева. – М. : Издательский центр “Академия”, 2022. –208 с. 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Дошкольная педагогика.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воспитание и развитие : учебник и практикум для среднего профессионального образования /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Е.А.Дубровская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Е.А. Дубровской, С.А. Козловой.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176 с. – (Профессиональное образование). – Текст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Комарова Т.С.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Дошкольная педагогика. Коллективное творчество детей : учебное пособие для среднего профессионального образования / Т.С. Комарова, А.И. Савенков. – 2-е изд., испр. и доп. – Москва : Издательство Юрайт, 2022. – 96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Тундалева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образование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И.С. Тундалева. – Москва : ИНФРА-М, 2023. – 223 с. – (Среднее профессиональное образование).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С.А.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С.А. Козлова, Т.А. Куликова. – 18-е изд., стер. – М. : Образовательно – издательский центр “Академия”, 2023. – 432 с.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Л.Н.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Дошкольная педагогика: учебник и практикум для среднего профессионального образования / Л.Н.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С.Ю. Мещерякова-Замогильная.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253 с. – (Профессиональное образование). – Текст: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В.П. Каширина.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541с.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Специальная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 для среднего профессионального образования / Л.В. Мардахаев [и др.] ; под редакцией Л.В. Мардахаева, Е.А. Орловой. – Москва : Издательство Юрайт, 2023. – 447 с.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Щуркова, Н.Е.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Педагогика : игровые методики в классном руководстве : учебное пособие для среднего профессионального образования / Н.Е. Щуркова. – 5-е изд., испр. и доп. – Москва : Издательство Юрайт, 2023. – 167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Белкина, В.Н.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психология : учебное пособие для среднего профессионального образования/ В.Н. Белкина. – 2-е изд.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170 с. – (Профессиональное образование). – Текс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[И.В. Дубровина, Е.е. Данилова, А.М. Прихожан, А.Д. Андреева] ; под ред. И.В. Дубровиной. – 18-е изд., испр. – М. : Издательский центр “Академия”, 2021. – 496 с. 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Склярова, Т.В.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Общая возрастная и педагогическая психология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Т.В. Склярова, Н.В. Носкова ; под общей редакцией Т.В. Скляровой. – Москва : Издательство Юрайт, 2022. – 235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Белкина В.Н.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Детская психология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В.Н. Белкина. – 2-е изд. – Москва : Издательство Юрайт, 2023. – 170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В.П. Каширина.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541с.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педагогическая психология: учебник для среднего профессионального образования / Б.А. Сосновский [и др.] ; под редакцией Б.А. Сосновского.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359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Иванников, В.А.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: учебник для среднего профессионального образования / В.А. Иванников.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480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Колесникова, Г.И.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специальной педагогики и специальной психологии : учебное пособие для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среднего профессионального образования / Г.И. Колесникова.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176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Психология общения : учебник и практикум для среднего профессионального образования / Н.А.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Н.В. Антонова, С.В. Овсянникова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493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Макарова, И.В.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учебное пособие для среднего профессионального образования / И.В. Макарова.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185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Милорадова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Н.Г.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: учебное пособие для среднего профессионального образования / Н.Г.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225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Немов, Р.С.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Психология : учебник для среднего профессионального образования / Р.С. Немов. – 2-е изд., перераб. и доп. – Москва : Издательство Юрайт, 2023. – 501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Р.С.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психология. В 3 томах. Т.II. В 4 книгах. Кн.3. Воображение и мышление : учебник и практикум для среднего профессионального образования / Р.С.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6-е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224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Нуркова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В.В.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учебник для среднего профессионального образования / В.В.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Нуркова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Н.Б. Березанская.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514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А.С. Обухов [и др.] ; под общей редакцией А.С. Обухова.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404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Рамендик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Д.М.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учебник для среднего профессионального образования / Д.М.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Рамендик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179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Савенков, А.И.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психология: учебник для среднего профессионального образования / А.И. Савенков.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595 с. – (Профессиональное образование). – Текст: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Феоктистова, С.В.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Психология: учебное пособие для среднего профессионального образования / С.В. Феоктистова, Т.Ю. Маринова, Н.Н. Васильева.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234 с. – (Профессиональное образование). – Текст: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Шаповаленко, И.В.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развития и возрастная психология : учебник и практикум для среднего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/ И.В. Шаповаленко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457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ОП.03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Ляксо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физиология  и психофизиология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Е.Е. Ляксо, А.Д. Ноздрачев, Л.В. Соколова. – Москва : Издательство Юрайт, 2022. – 396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Григорьева, Е.В.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Возрастная анатомия и физиология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Е.В. Григорьева, В.П. Мальцев, Н.А. Белоусова. – Москва : Издательство Юрайт, 2023. – 182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Сапин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человека с возрастными особенностями детского организма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М.Р. Сапин, В.И. Сивоглазов. – 15-е изд., стер. – М. : Образовательно-издательский центр “Академия”, 2023. – 384 с. 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Мальцев, В.П.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анатомия и физиология : учебное пособие для среднего профессионального образования / В.П. Мальцев, Е.В. Григорьева.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210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Дробинская, А.О.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Анатомия и физиология человека : учебник для среднего профессионального образования / А.О. Дробинская. – 3-е изд., перераб. и доп. – Москва : Издательство Юрайт, 2023. – 421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1984" w:type="dxa"/>
            <w:vMerge w:val="restart"/>
          </w:tcPr>
          <w:p w:rsidR="001F7AD5" w:rsidRPr="00CE5ABF" w:rsidRDefault="001F7AD5" w:rsidP="00C902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Кузибецкий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обеспечение профессиональной деятельности в образовательных организациях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А.Н. Кузибецкий, В.Ю. Розка, М.В. Николаева. – 7-е изд., перераб. и доп. – М. : Издательский центр “Академия”, 2020. – 352 с. 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А.И. Рожков и [др.] ; под редакцией А.И. Рожкова, В.Ю. Матвеева. – 4-е изд., перераб. и доп. – Москва : Издательство Юрайт, 2023. – 376с. – (Профессиональное образование). – Текст : непосредственный.</w:t>
            </w:r>
          </w:p>
        </w:tc>
      </w:tr>
      <w:tr w:rsidR="001F7AD5" w:rsidRPr="00CE5ABF" w:rsidTr="00C902FB">
        <w:trPr>
          <w:trHeight w:val="699"/>
        </w:trPr>
        <w:tc>
          <w:tcPr>
            <w:tcW w:w="1526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ОП. 05</w:t>
            </w:r>
          </w:p>
        </w:tc>
        <w:tc>
          <w:tcPr>
            <w:tcW w:w="1984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: практикум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студ. учреждений сред. проф. образования: / [С.О. Филиппова, О.А. Каминский, Г.Г. Лукина и др.] ; под ред. С.О. Филипповой – 6-е изд., стер. – М. : Издательский центр «Академия», 2020. – 192 с.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Медико-биологические и социальные основы здоровья детей дошкольного возраста : учебник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образования / В.В. Голубев, Л.В. Макарова. – 3-е изд., стер. – М.: Издательский центр «Академия», 2020. – 272 с.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Мисюк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медицинских знаний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Бегидова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организация адаптивной физической культуры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Т.П. Бигидова. – 2-е изд., испр. и доп. – Москва : Издательство Юрайт, 2021. – 191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В.Б. Рубанович. – 3-е изд., испр. и доп. – Москва : Издательство Юрайт, 2021. – 253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Калуп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контроля, лечебной физической культуры и массажа. Массаж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С.С. Калуп. – 2-е изд., стер. – Санкт-Петербург : Лань, 2022. – 56 с.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 : оздоровительные технологии физического воспитания младших школьников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Т.Е. Виленская. – 2-е изд., испр. и доп. – Москва : Издательство Юрайт, 2023. – 285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1F7AD5" w:rsidRPr="00CE5ABF" w:rsidTr="00C902FB">
        <w:tc>
          <w:tcPr>
            <w:tcW w:w="1526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CE5ABF" w:rsidRDefault="001F7AD5" w:rsidP="00C9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C90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Безопасность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жизнедеятельности : учеб. для студ. учреждений сред. проф. образования / [Э.А. Арустамов, Н.В. Косолапова, Н.А. Прокопенко, Г.В. Гуськов]. – 20-е изд., стер. – М. : Образовательно-издательский центр “Академия”, 2023. – 208 с.</w:t>
            </w:r>
          </w:p>
        </w:tc>
      </w:tr>
      <w:tr w:rsidR="00DC05D5" w:rsidRPr="00DC05D5" w:rsidTr="0051456D">
        <w:tc>
          <w:tcPr>
            <w:tcW w:w="1526" w:type="dxa"/>
            <w:vAlign w:val="bottom"/>
          </w:tcPr>
          <w:p w:rsidR="00570052" w:rsidRPr="00DC05D5" w:rsidRDefault="00570052" w:rsidP="005700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ПМ.00</w:t>
            </w:r>
          </w:p>
        </w:tc>
        <w:tc>
          <w:tcPr>
            <w:tcW w:w="13608" w:type="dxa"/>
            <w:gridSpan w:val="2"/>
            <w:vAlign w:val="bottom"/>
          </w:tcPr>
          <w:p w:rsidR="00570052" w:rsidRPr="00DC05D5" w:rsidRDefault="00570052" w:rsidP="00570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модули</w:t>
            </w:r>
          </w:p>
        </w:tc>
      </w:tr>
      <w:tr w:rsidR="00DC05D5" w:rsidRPr="00DC05D5" w:rsidTr="0051456D">
        <w:tc>
          <w:tcPr>
            <w:tcW w:w="1526" w:type="dxa"/>
            <w:vAlign w:val="bottom"/>
          </w:tcPr>
          <w:p w:rsidR="00570052" w:rsidRPr="00DC05D5" w:rsidRDefault="00570052" w:rsidP="005700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</w:tc>
        <w:tc>
          <w:tcPr>
            <w:tcW w:w="13608" w:type="dxa"/>
            <w:gridSpan w:val="2"/>
            <w:vAlign w:val="bottom"/>
          </w:tcPr>
          <w:p w:rsidR="00570052" w:rsidRPr="00DC05D5" w:rsidRDefault="00570052" w:rsidP="00570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Преподавание по программам начального общего образования</w:t>
            </w:r>
          </w:p>
        </w:tc>
      </w:tr>
      <w:tr w:rsidR="001F7AD5" w:rsidRPr="00DC05D5" w:rsidTr="00C62D36">
        <w:trPr>
          <w:trHeight w:val="707"/>
        </w:trPr>
        <w:tc>
          <w:tcPr>
            <w:tcW w:w="1526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1984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Гайченко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Игровые коммуникативные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технологиив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инклюзивного образования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С.В. Гайченко. – Москва : ИНФРА-М, 2022. – 83 с. + Доп. материалы [Электронный ресурс] – (Среднее профессиональное образование).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Дмитриев, А.Е.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Дидактика начальной школы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А.Е. Дмитрие, Ю.А. Дмитриев. – 2-е изд., испр. и доп. – Москва : Издательство Юрайт, 2022. – 228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Фугелова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Т.А.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начальной школы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Т.А. Фугелова. – 2-е изд., стер. – Москва : Издательство Юрайт, 2022. – 467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Землянская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организации обучения в начальных классах :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 и практикум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Е.Н. Землянская. – Москва : Издательство Юрайт, 2022. – 247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Максакова, В.И.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Теоретия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воспитания младших школьников :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 и практикум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В.И. Максакова. – 2-е изд., испр. и доп. – Москва : Издательство Юрайт, 2022. – 206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Землянская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Теория и методика воспитания младших школьников :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 и практикум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Е.Н. Землянская. – Москва : Издательство Юрайт, 2022. – 507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Фуряева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Инклюзивные подходы в образовании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Т.В. Фуряева. – 2-е изд. – Москва : Издательство Юрайт, 2022. – 176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 А.Е.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Дидактика начальной школы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А.Е. Дмитриев, Ю.А. Дмитриев. – Москва : Издательство Юрайт, 2022. – 228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Шапошникова, Т.Е.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психология и педагогика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1F7AD5" w:rsidRPr="00DC05D5" w:rsidTr="00570052">
        <w:trPr>
          <w:trHeight w:val="514"/>
        </w:trPr>
        <w:tc>
          <w:tcPr>
            <w:tcW w:w="1526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984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с методикой преподавания</w:t>
            </w: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Зиновьева, Т.И.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русскому языку.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Т.И. Зиновьева, О.Е. Курлыгина, Л.С. Трегубова. – 2-е изд., испр. и доп. – Москва : Издательство Юрайт, 2021. – 319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русскому языку и литературному чтению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Т.И. Зиновьева [и др.] ; под редакцией Т.И. Зиновьевой. – Москва : Издательство Юрайт, 2021. – 468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Гац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И.Ю.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русского языка в задачах и упражнениях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И.Ю. Гац. – 2-е изд., испр. и доп. – Москва : Издательство Юрайт, 2021. – 260 с. – (Высшее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Протасова, Е.Ю.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Обучение двуязычных дошкольников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Е.Ю. Протасова, Н.М. Родина ; под редакцией Е.Ю. Протасовой. – 2-е изд. – Москва : Издательство Юрайт, 2021. – 208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В 2 частях. Часть 1. Младшая и средняя группы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Ворошнина. – 2-е изд. – Москва : Издательство Юрайт, 2021. – 217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В 2 частях. Часть 2. Старшая и подготовительная группы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Ворошнина. – 2-е изд. – Москва : Издательство Юрайт, 2021. – 302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Тихеева,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Е.И. Тихеева. – Москва : Издательство Юрайт, 2021. – 161 с. – (Антология мысли).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Исенина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Дословесный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Е.И. Исенина. – 2-е изд., стер. – Москва : Издательство Юрайт, 2021. – 149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Лочман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 : учеб.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образования / Т.Б.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Лочман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М. : Издательский центр “Академия”, 2022. – 224 с.</w:t>
            </w:r>
          </w:p>
        </w:tc>
      </w:tr>
      <w:tr w:rsidR="001F7AD5" w:rsidRPr="00DC05D5" w:rsidTr="0051456D">
        <w:tc>
          <w:tcPr>
            <w:tcW w:w="1526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984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литература с практикумом по выразительному чтению</w:t>
            </w: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 практикум :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студ. учреждений сред. проф. образования: / [Г.А.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Обернихина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А.Г. Антонова, И.Л.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Вольнова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др.] ; под ред. Г.А.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Обернихиной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. – 3-е изд., стер. – М. : Издательский центр «Академия», 2020. – 352 с.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Острогорский, В.П.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В.П. Острогорский. – Москва : Издательство Юрайт, 2021. – 128 с. – (Антология мысли).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Светловская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творческому чтению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Н.Н. светловская, Т.С. Пиче-оол. – 2-е изд., испр. и доп. – Москва : Издательство Юрайт, 2021. – 305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русскому языку и литературному чтению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Т.И. Зиновьева [и др.] ; под редакцией Т.И. Зиновьевой. – Москва : Издательство Юрайт, 2021. – 468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Первова Г.М.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Детская литература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/ Г.М. Первова. – Москва : ИНФРА-М, 2021. – 190 с. – (Среднее профессиональное образование).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О.Е. Путилова, А.В. Денисова, И.Л. Днепрова и др. ; под ред. О.Е. Путиловой. – 9-е изд., стер. – М. : Издательский центр “Академия”, 2021. – 432 с. 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Выразительное чтение.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О.В. Астафьева, А.В. Денисова, И.Л. Днепрова и др. ; под ред. Т.В. Рыжковой. – 8-е изд., стер. – М. : Издательский центр “Академия”, 2021. – 320 с. : ил.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Выразительное чтение.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образования / О.В. Астафьева, А.В. Денисова, И.Л. Днепрова и др. ; под ред. Т.В. Рыжковой. – 8-е изд., стер. – М. : Издательский центр “Академия”, 2021. – 320 с. : ил.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Протасова, Е.Ю.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Обучение двуязычных дошкольников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Е.Ю. Протасова, Н.М. Родина ; под редакцией Е.Ю. Протасовой. – 2-е изд. – Москва : Издательство Юрайт, 2021. – 208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В 2 частях. Часть 1. Младшая и средняя группы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Ворошнина. – 2-е изд. – Москва : Издательство Юрайт, 2021. – 217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В 2 частях. Часть 2. Старшая и подготовительная группы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Ворошнина. – 2-е изд. – Москва : Издательство Юрайт, 2021. – 302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Тихеева,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Е.И. Тихеева. – Москва : Издательство Юрайт, 2021. – 161 с. – (Антология мысли).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Исенина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Дословесный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Е.И. Исенина. – 2-е изд., стер. – Москва : Издательство Юрайт, 2021. – 149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развития речи и общения детей, не посещающих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Ворошина. – 2-е изд. – Москва : Издательство Юрайт, 2021. – 158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Лочман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 : учеб.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образования / Т.Б.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Лочман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М. : Издательский центр “Академия”, 2022. – 224 с.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CE5ABF" w:rsidRDefault="001F7AD5" w:rsidP="001F7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Минералова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И.Г. Минералова. – Москва : Издательство Юрайт, 2023. – 333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Алексеева, М.А.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литературы.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М.А Алексеева. – Москва : Издательство Юрайт, 2023. – 98с.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984" w:type="dxa"/>
            <w:vMerge w:val="restart"/>
          </w:tcPr>
          <w:p w:rsidR="001F7AD5" w:rsidRPr="00DC05D5" w:rsidRDefault="001F7AD5" w:rsidP="001F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начального курса </w:t>
            </w: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математики с методикой преподавания</w:t>
            </w: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Стойлова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Л.П.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начального курса математики. </w:t>
            </w:r>
            <w:r w:rsidRPr="00DC05D5">
              <w:rPr>
                <w:rFonts w:ascii="Times New Roman" w:hAnsi="Times New Roman" w:cs="Times New Roman"/>
                <w:i/>
                <w:sz w:val="24"/>
                <w:szCs w:val="24"/>
              </w:rPr>
              <w:t>(Профессиональный модуль : Преподавание по программам начального общего образования)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: учеб. пособие для студ. учреждений сред. проф. образования / Л.П.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Стойлова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. – 6-е изд.,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. и доп. – М.: Издательский центр «Академия», 2020. – 288 с.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>Башмаков М.И.</w:t>
            </w:r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: Задачник : учеб. пособие для студ. учреждений сред. проф. образования / М.И. Башмаков. – 6-е изд., стер. – М. : Образовательно-издательский центр “Академия”, 2022. – 416 с.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1F7AD5" w:rsidRDefault="001F7AD5" w:rsidP="001F7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>Стефанова</w:t>
            </w:r>
            <w:proofErr w:type="spellEnd"/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Н.Л. </w:t>
            </w:r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Математика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педагогических специальностей</w:t>
            </w:r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и практикум для среднего профессионального образования / Н.Л.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Стефанова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Снегурова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, Н.В.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Кочуренко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, О.В. Харитонова; под общей 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кцией Н.Л.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: Издательство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, 2022. – 218 с. – (Профессиональное образование). – Текст : непосредственный.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>Фрейлах</w:t>
            </w:r>
            <w:proofErr w:type="spellEnd"/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</w:t>
            </w:r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математического развития : учебное пособие / Н.И.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Фрейлах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изд.,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. и доп. – Москва : ИД “ФОРУМ” : ИНФРА-М, 2023. – 240 с. – (Среднее профессиональное образование).</w:t>
            </w:r>
          </w:p>
        </w:tc>
      </w:tr>
      <w:tr w:rsidR="001F7AD5" w:rsidRPr="00DC05D5" w:rsidTr="0051456D">
        <w:tc>
          <w:tcPr>
            <w:tcW w:w="1526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1F7AD5" w:rsidRPr="00DC05D5" w:rsidRDefault="001F7AD5" w:rsidP="001F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>Далингер</w:t>
            </w:r>
            <w:proofErr w:type="spellEnd"/>
            <w:r w:rsidRPr="001F7AD5">
              <w:rPr>
                <w:rFonts w:ascii="Times New Roman" w:hAnsi="Times New Roman" w:cs="Times New Roman"/>
                <w:b/>
                <w:sz w:val="24"/>
                <w:szCs w:val="24"/>
              </w:rPr>
              <w:t>, В.А.</w:t>
            </w:r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математике в начальной школе : учебное пособие для среднего профессионального образования / В.А.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Далингер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, Л.П. Борисова. – 2-е изд.,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1F7AD5">
              <w:rPr>
                <w:rFonts w:ascii="Times New Roman" w:hAnsi="Times New Roman" w:cs="Times New Roman"/>
                <w:sz w:val="24"/>
                <w:szCs w:val="24"/>
              </w:rPr>
              <w:t>, 2023. – 187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с методикой преподавания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Константинов В.М.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основы природопользования :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В.М. Константинов, Ю.Б.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Челидзе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. – 20-е изд., стер. – М.: Издательский центр «Академия», 2020. – 240 с.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Миронов, А.В.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изучения курса «окружающий мир» в начальной школе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А.В. Миронов. – 2-е изд., перераб. и доп. – Москва : Издательство Юрайт, 2021. – 447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Козина Е.Ф.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с методикой преподавания.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Практикум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Е.Ф. Козина. – 2-е изд., испр. и доп. – Москва : Издательство Юрайт, 2021. – 256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Андреева, Н.Д.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обучения экологии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Н.Д. Андреева, В.П. Соломин, Т.В. Васильева ; под редакцией Н.Д. Андреевой.  – 2-е изд., испр. и доп. – Москва : Издательство Юрайт, 2022. – 190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Миронов, А.В.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изучения курса «окружающий мир» в начальной школе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А.В. Миронов. – 2-е изд., перераб. и доп. – Москва : Издательство Юрайт, 2022. – 447с.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Смирнова, М.С.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предмета «окружающий мир» в начальной школе. Изучение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– обществоведческого материала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М.С. Смирнова, А.Н. Россинская, Л.Е. Штанова ; под редакцией М.С. Смирновой. – Москва : Издательство Юрайт, 2023. – 196с.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Смирнова, М.С.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предмета «Окружающий мир»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Д.Ю. Добротин и [др.] ; под общей редакцией М.С. Смирновой. – Москва :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Издательство Юрайт, 2023. – 306с. – (Профессиональное образование). – Текст : непосредственный.</w:t>
            </w:r>
          </w:p>
        </w:tc>
      </w:tr>
      <w:tr w:rsidR="00E77506" w:rsidRPr="00DC05D5" w:rsidTr="00570052">
        <w:trPr>
          <w:trHeight w:val="733"/>
        </w:trPr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</w:t>
            </w:r>
          </w:p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Серебренников, Л.Н.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технологии (труда)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Л.Н. Серебренников. – 2-е изд., испр. и доп. – Москва : Издательство Юрайт, 2021. – 226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Дубровин, В.М.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изобразительного искусства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В.М. Дубровин. – 2-е изд. – Москва : Издательство Юрайт, 2023. – 360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физического воспитания с практикумом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методика физического воспитания детей младшего школьного возраста с практикумом </w:t>
            </w:r>
            <w:r w:rsidRPr="00DC05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(Профессиональный модуль Преподавание по программам начального общего образования )</w:t>
            </w:r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учеб. пособие для студ. учреждений сред. проф. образования: / [Т.Ю.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Торочкова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Н.Ю. Аристова, И.А. Демина и др.] ; под ред. Т.Ю.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Торочковой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5-е изд., </w:t>
            </w:r>
            <w:proofErr w:type="spellStart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испр</w:t>
            </w:r>
            <w:proofErr w:type="spellEnd"/>
            <w:r w:rsidRPr="00DC05D5">
              <w:rPr>
                <w:rFonts w:ascii="Times New Roman" w:hAnsi="Times New Roman" w:cs="Times New Roman"/>
                <w:bCs/>
                <w:sz w:val="24"/>
                <w:szCs w:val="24"/>
              </w:rPr>
              <w:t>. – М. : Издательский центр «Академия», 2020. – 272 с.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Никитушкин, В.Г.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в начальной школе : учебное пособие для вузов / В.Г. Никитушкин, Е.Г.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Цуканова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, 2020. – 205 с. – (Высшее образование). – Текс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Никитушкин, В.Г.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в начальной школе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В.Г. Никитушкин, Е.Г. Цуканова. – Москва : Издательство Юрайт, 2021. – 205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Т.Е.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методика физического воспитания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: оздоровительные технологии физического воспитания младших школьников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Т.Е. Виленская. – 2-е изд., испр. и доп. – Москва : Издательство Юрайт, 2022. – 285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и развитие ребенка дошкольного возраста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Т.П. Завьялова, И.В. Стародубцева. – 2-е изд., стер. – Москва : Издательство Юрайт, 2022. – 350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Т.Е.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методика физического воспитания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: оздоровительные технологии физического воспитания младших школьников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Т.Е. Виленская. – 2-е изд., испр. и доп. – Москва : Издательство Юрайт, 2023. – 285 с. – (Профессиональное образование). – Текст : непосредственный.</w:t>
            </w:r>
          </w:p>
        </w:tc>
      </w:tr>
      <w:tr w:rsidR="00E77506" w:rsidRPr="00DC05D5" w:rsidTr="00B57F01">
        <w:trPr>
          <w:trHeight w:val="843"/>
        </w:trPr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музыкального воспитания с практикумом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Байбородова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музыки в начальной школе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Байбородова, В.М. Фалетрова, С.А. Томчук. – 2-е изд., испр. и доп. – Москва : Издательство Юрайт, 2022. – 248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Воскобойникова, Э.Г.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музыкального воспитания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общеразвивающее и предпрофессиональное обучение (фотрепиано) 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образования / Э.Г.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Воскобойникова.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Москва : Издательство Юрайт, 2022. – 200 с. – (Профессиональное образование). – Текст : непосредственный.</w:t>
            </w:r>
          </w:p>
        </w:tc>
      </w:tr>
      <w:tr w:rsidR="00E77506" w:rsidRPr="00DC05D5" w:rsidTr="00C62D36">
        <w:trPr>
          <w:trHeight w:val="735"/>
        </w:trPr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Байбородова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музыки в  начальной школе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Л.В. Байбородова, О.М. Фалетрова, С.А. Томчук. – 2-е изд., испр. и доп. – Москва : Издательство Юрайт, 2022. – 248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Align w:val="bottom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13608" w:type="dxa"/>
            <w:gridSpan w:val="2"/>
            <w:vAlign w:val="bottom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внеурочной деятельности и общения младших школьников</w:t>
            </w:r>
          </w:p>
        </w:tc>
      </w:tr>
      <w:tr w:rsidR="00E77506" w:rsidRPr="00DC05D5" w:rsidTr="00570052">
        <w:trPr>
          <w:trHeight w:val="841"/>
        </w:trPr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организации внеурочной работы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детского оздоровительного лагеря : практикум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/ Н.Н. Илюшина, Н.П. Павлова, Т.Н. Щербакова [и др.]; под ред. М.М. Борисовой. – М. : ИНФРА-М, 2020. – 258 с. – (Среднее профессиональное образование).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Осеева, Е.И.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и общения младших школьников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Е.И. Осеева, Г.И. Пикуль, И.В. Сеньчукова. – Москва : КНОРУС, 2022. – 200 с. – (Среднее профессиональное образование).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Е.В.Бурмистрова. – 2-е изд., испр. и доп. – Москва : Издательство Юрайт, 2022. – 150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Бочарова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Н.И.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мероприятий. Организация досуга в семье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Н.И. Бочарова, О.Г. Тихонова. – 2-е изд., испр. и доп.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Бочарова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Н.И.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мероприятий. Ролевая игра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 пособие для среднего профессионального образования / Б.В. куприянов, О.В. Миновская, Л.С. Ручко. – 2-е изд., испр. и доп. – Москва : Издательство Юрайт, 2022. – 215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Дрозд, К.В.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работы вожатого в детском оздоровительном лагере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К.В. Дрозд, И.В. Плаксина. – 2-е изд., испр. и доп. – Москва : Издательство Юрайт, 2023. – 423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Align w:val="bottom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  <w:tc>
          <w:tcPr>
            <w:tcW w:w="13608" w:type="dxa"/>
            <w:gridSpan w:val="2"/>
            <w:vAlign w:val="bottom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</w:tr>
      <w:tr w:rsidR="00E77506" w:rsidRPr="00DC05D5" w:rsidTr="00CD5C71">
        <w:trPr>
          <w:trHeight w:val="773"/>
        </w:trPr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Сковородкина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И.З.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воспитания детей младшего школьного возраста </w:t>
            </w:r>
            <w:r w:rsidRPr="00DC05D5">
              <w:rPr>
                <w:rFonts w:ascii="Times New Roman" w:hAnsi="Times New Roman" w:cs="Times New Roman"/>
                <w:i/>
                <w:sz w:val="24"/>
                <w:szCs w:val="24"/>
              </w:rPr>
              <w:t>(Профессиональные модули: Организация внеурочной деятельности и общения младших школьников. Классное руководство)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И. З.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Сковородкина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, С. А. Герасимов. – 4-е изд., стер.– М.: Издательский центр «Академия», 2020. – 320 с.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Е.В.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учебное пособие для среднего профессионального образования / Е.В.Бурмистрова. – 2-е изд., испр. и доп. – Москва : Издательство Юрайт,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2022. – 150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Бочарова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Н.И.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мероприятий. Организация досуга в семье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Н.И. Бочарова, О.Г. Тихонова. – 2-е изд., испр. и доп.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Бочарова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Н.И.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мероприятий. Ролевая игра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 пособие для среднего профессионального образования / Б.В. куприянов, О.В. Миновская, Л.С. Ручко. – 2-е изд., испр. и доп. – Москва : Издательство Юрайт, 2022. – 215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Align w:val="bottom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</w:tc>
        <w:tc>
          <w:tcPr>
            <w:tcW w:w="13608" w:type="dxa"/>
            <w:gridSpan w:val="2"/>
            <w:vAlign w:val="bottom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Методическое обеспечение образовательного процесса</w:t>
            </w:r>
          </w:p>
        </w:tc>
      </w:tr>
      <w:tr w:rsidR="00E77506" w:rsidRPr="00DC05D5" w:rsidTr="0051456D">
        <w:trPr>
          <w:trHeight w:val="276"/>
        </w:trPr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прикладные аспекты методической работы учителя начальных классов.</w:t>
            </w:r>
          </w:p>
        </w:tc>
        <w:tc>
          <w:tcPr>
            <w:tcW w:w="11624" w:type="dxa"/>
            <w:vMerge w:val="restart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исследовательская работа студента. Технология написания и оформления доклада, реферата, курсовой и выпускной квалификационной работы </w:t>
            </w:r>
            <w:r w:rsidRPr="00DC05D5">
              <w:rPr>
                <w:rFonts w:ascii="Times New Roman" w:hAnsi="Times New Roman" w:cs="Times New Roman"/>
                <w:i/>
                <w:sz w:val="24"/>
                <w:szCs w:val="24"/>
              </w:rPr>
              <w:t>(Профессиональный модуль : Методическое обеспечение образовательного процесса)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Н.А. Виноградова, Н.В.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. – 15-е изд.,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. и доп. – М.: Издательский центр «Академия», 2020. – 128 с.</w:t>
            </w:r>
          </w:p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Казакевич, Т.А.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Документационное обеспечение управления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практикум для среднего профессионального образования / Т.А. Казакевич, А.И. Ткалич. – 2-е изд., испр. и доп. – Москва : Издательство Юрайт, 2021. – 177 с. – (Профессиональное образование). – Текст : непосредственный.</w:t>
            </w:r>
          </w:p>
        </w:tc>
      </w:tr>
      <w:tr w:rsidR="00E77506" w:rsidRPr="00DC05D5" w:rsidTr="0051456D">
        <w:trPr>
          <w:trHeight w:val="276"/>
        </w:trPr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Абуладзе, Д.Г.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Документационное обеспечение управления персоналом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практикум для среднего профессионального образования / Д.Г. Абуладзе, И.Б. Выпряжкина, В.М. Маслова. – 2-е изд., перераб. и доп. – Москва : Издательство Юрайт, 2021. – 370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Классное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[В.П. Сергеева, Е.А. Алисов, А.А. Белов и др.] ; под ред. В.П. Сергеевой. – 7-е изд., стер. – М. : Издательский центр “Академия”, 2021. – 320 с.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>Зиновкина</w:t>
            </w:r>
            <w:proofErr w:type="spellEnd"/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М.М.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исследовательской деятельности : ТРИЗ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Основы научно-исследовательской работы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Основы учебно-исследовательской деятельности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Е.Н. Куклина, М.А. Мазниченко, И.А. Мушкина. – 2-е изд., испр. и доп. – </w:t>
            </w:r>
            <w:r w:rsidRPr="00DC05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Москва : Издательство Юрайт, 2022. – 253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Align w:val="center"/>
          </w:tcPr>
          <w:p w:rsidR="00E77506" w:rsidRPr="00DC05D5" w:rsidRDefault="00E77506" w:rsidP="00E775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ПМ.05 (1 подгруппа)</w:t>
            </w:r>
          </w:p>
        </w:tc>
        <w:tc>
          <w:tcPr>
            <w:tcW w:w="13608" w:type="dxa"/>
            <w:gridSpan w:val="2"/>
            <w:vAlign w:val="bottom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младших школьников татарскому языку</w:t>
            </w:r>
          </w:p>
        </w:tc>
      </w:tr>
      <w:tr w:rsidR="00E77506" w:rsidRPr="00DC05D5" w:rsidTr="0051456D">
        <w:tc>
          <w:tcPr>
            <w:tcW w:w="1526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 05.01</w:t>
            </w:r>
          </w:p>
        </w:tc>
        <w:tc>
          <w:tcPr>
            <w:tcW w:w="1984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06" w:rsidRPr="00DC05D5" w:rsidTr="0051456D">
        <w:tc>
          <w:tcPr>
            <w:tcW w:w="1526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 05.02</w:t>
            </w:r>
          </w:p>
        </w:tc>
        <w:tc>
          <w:tcPr>
            <w:tcW w:w="1984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06" w:rsidRPr="00DC05D5" w:rsidTr="0051456D">
        <w:tc>
          <w:tcPr>
            <w:tcW w:w="1526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 05.03</w:t>
            </w:r>
          </w:p>
        </w:tc>
        <w:tc>
          <w:tcPr>
            <w:tcW w:w="1984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курс профессионального татарского языка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77506" w:rsidRPr="00DC05D5" w:rsidTr="0051456D">
        <w:tc>
          <w:tcPr>
            <w:tcW w:w="1526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 05.04</w:t>
            </w:r>
          </w:p>
        </w:tc>
        <w:tc>
          <w:tcPr>
            <w:tcW w:w="1984" w:type="dxa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обучения татарскому языку в начальных классах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77506" w:rsidRPr="00DC05D5" w:rsidTr="0051456D">
        <w:tc>
          <w:tcPr>
            <w:tcW w:w="1526" w:type="dxa"/>
            <w:vAlign w:val="bottom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 (2 подгруппа)</w:t>
            </w:r>
          </w:p>
        </w:tc>
        <w:tc>
          <w:tcPr>
            <w:tcW w:w="13608" w:type="dxa"/>
            <w:gridSpan w:val="2"/>
            <w:vAlign w:val="bottom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младших школьников иностранному языку</w:t>
            </w:r>
          </w:p>
        </w:tc>
      </w:tr>
      <w:tr w:rsidR="00E77506" w:rsidRPr="00DC05D5" w:rsidTr="0051456D"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 05.01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обучения английскому языку и методика его преподавания в начальных классах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Комаров, А.С.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Устный тренинг для начальных классов : учебное пособие для среднего профессионального образования / А.С. Комаров. – Москва : Издательство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, 2020. – 186 с. – (Профессиональное образование). – Текс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Никитенко З.Н.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начальной школе : теория и практика: учебник / З.Н. Никитенко. – 4-е изд., стер. – М. : ФЛИНТА, 2020. – 328 с. 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Беляева, Л.А.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Интерактивные средства обучения иностранному языку. Интерактивная доска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Л.А. Беляева. – Москва : Издательство Юрайт, 2021. – 157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Мильруд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Теория обучения иностранным языкам. Английский 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вузов / Р.П. Мильруд.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– 2-е изд., перераб. и доп. – Москва : Издательство Юрайт, 2021. – 406 с. – (Высшее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Комаров, А.С.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учеб. пособие для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А.С. Комаров. – 3-е изд., перераб. и доп. – М. : Издательство Юрайт, 2019. –156 с. – (Серия : Профессиональное образование.)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Протасова, Е.Ю.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раннего обучения иностранному языку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Е.Ю. Протасова, Н.М. Родина ; под редакцией Е.Ю. Протасовой. – 2-е изд., перераб. и доп. – Москва : Издательство Юрайт, 2021. – 255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О.И. Трубицина [и др.] ; ответственный редактор О.И. Трубицина. – Москва : Издательство Юрайт, 2021. – 384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Утехина А.Н.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дошкольном возрасте : Теория и практика: учеб. пособие  / А.Н. Утехина. – 6-е изд., стер. – М. : ФЛИНТА, 2021. – 186 с. 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 О. И. Трубицина [и др.] ; ответственный редактор О.И. Трубицина. –Москва : Издательство Юрайт, 2022. – 384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 А.С.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А.С. Комаров. – 3-е изд., перераб. и доп. – Москва : Издательство Юрайт, 2022. – 156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Комаров, А.С.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А.С. Комаров.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156 с. – (Профессиональное образование). – Текст : непосредственный.</w:t>
            </w:r>
          </w:p>
        </w:tc>
      </w:tr>
      <w:tr w:rsidR="00E77506" w:rsidRPr="00DC05D5" w:rsidTr="00C62D36">
        <w:trPr>
          <w:trHeight w:val="539"/>
        </w:trPr>
        <w:tc>
          <w:tcPr>
            <w:tcW w:w="1526" w:type="dxa"/>
            <w:vMerge w:val="restart"/>
          </w:tcPr>
          <w:p w:rsidR="00E77506" w:rsidRPr="00DC05D5" w:rsidRDefault="00E77506" w:rsidP="00E7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МДК. 05.02</w:t>
            </w:r>
          </w:p>
        </w:tc>
        <w:tc>
          <w:tcPr>
            <w:tcW w:w="1984" w:type="dxa"/>
            <w:vMerge w:val="restart"/>
          </w:tcPr>
          <w:p w:rsidR="00E77506" w:rsidRPr="00DC05D5" w:rsidRDefault="00E77506" w:rsidP="00E77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Комаров, А.С.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Устный тренинг для начальных классов : учебное пособие для среднего профессионального образования / А.С. Комаров. – Москва : Издательство </w:t>
            </w:r>
            <w:proofErr w:type="spellStart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, 2020. – 186 с. – (Профессиональное образование). – Текс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Никитенко З.Н. 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>Ино</w:t>
            </w:r>
            <w:r w:rsidR="004C6DAC">
              <w:rPr>
                <w:rFonts w:ascii="Times New Roman" w:hAnsi="Times New Roman" w:cs="Times New Roman"/>
                <w:sz w:val="24"/>
                <w:szCs w:val="24"/>
              </w:rPr>
              <w:t>странный язык в начальной школе</w:t>
            </w:r>
            <w:r w:rsidRPr="00DC05D5">
              <w:rPr>
                <w:rFonts w:ascii="Times New Roman" w:hAnsi="Times New Roman" w:cs="Times New Roman"/>
                <w:sz w:val="24"/>
                <w:szCs w:val="24"/>
              </w:rPr>
              <w:t xml:space="preserve">: теория и практика: учебник / З.Н. Никитенко. – 4-е изд., стер. – М. : ФЛИНТА, 2020. – 328 с. 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Утехина А.Н.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Иностра</w:t>
            </w:r>
            <w:r w:rsidR="004C6DAC">
              <w:rPr>
                <w:rFonts w:ascii="Times New Roman" w:hAnsi="Times New Roman" w:cs="Times New Roman"/>
                <w:sz w:val="24"/>
                <w:szCs w:val="24"/>
              </w:rPr>
              <w:t>нный язык в дошкольном возрасте</w:t>
            </w:r>
            <w:bookmarkStart w:id="0" w:name="_GoBack"/>
            <w:bookmarkEnd w:id="0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Теория и практика: учеб. пособие  / А.Н. Утехина. – 6-е изд., стер. – М. : ФЛИНТА, 2021. – 186 с. 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 А.С.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А.С. Комаров. – 3-е изд., перераб. и доп. – Москва : Издательство Юрайт, 2022. – 156 с. – (Профессиональное образование). – Текст : непосредственный.</w:t>
            </w:r>
          </w:p>
        </w:tc>
      </w:tr>
      <w:tr w:rsidR="00E77506" w:rsidRPr="00DC05D5" w:rsidTr="0051456D">
        <w:tc>
          <w:tcPr>
            <w:tcW w:w="1526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7506" w:rsidRPr="00DC05D5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77506" w:rsidRPr="00CE5ABF" w:rsidRDefault="00E77506" w:rsidP="00E77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Комаров, А.С.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А.С. Комаров.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156 с. – (Профессиональное образование). – Текст : непосредственный.</w:t>
            </w:r>
          </w:p>
        </w:tc>
      </w:tr>
    </w:tbl>
    <w:p w:rsidR="006C5954" w:rsidRPr="00DC05D5" w:rsidRDefault="006C5954" w:rsidP="00A07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R="006C5954" w:rsidRPr="00DC05D5" w:rsidSect="00A078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405F0"/>
    <w:rsid w:val="00000E29"/>
    <w:rsid w:val="00001692"/>
    <w:rsid w:val="00016EF5"/>
    <w:rsid w:val="000405F0"/>
    <w:rsid w:val="00060436"/>
    <w:rsid w:val="00091CE6"/>
    <w:rsid w:val="00093C0F"/>
    <w:rsid w:val="000D2022"/>
    <w:rsid w:val="000D5162"/>
    <w:rsid w:val="000F0156"/>
    <w:rsid w:val="000F77B3"/>
    <w:rsid w:val="00102665"/>
    <w:rsid w:val="00106331"/>
    <w:rsid w:val="00116D27"/>
    <w:rsid w:val="00135F13"/>
    <w:rsid w:val="001412D5"/>
    <w:rsid w:val="00151178"/>
    <w:rsid w:val="00177159"/>
    <w:rsid w:val="001808B1"/>
    <w:rsid w:val="00180F7C"/>
    <w:rsid w:val="001871FE"/>
    <w:rsid w:val="001A57D1"/>
    <w:rsid w:val="001B16A8"/>
    <w:rsid w:val="001B66BE"/>
    <w:rsid w:val="001C1566"/>
    <w:rsid w:val="001E0325"/>
    <w:rsid w:val="001E5C44"/>
    <w:rsid w:val="001F0E79"/>
    <w:rsid w:val="001F5397"/>
    <w:rsid w:val="001F6308"/>
    <w:rsid w:val="001F6812"/>
    <w:rsid w:val="001F73C0"/>
    <w:rsid w:val="001F7AD5"/>
    <w:rsid w:val="001F7EB6"/>
    <w:rsid w:val="00203C4F"/>
    <w:rsid w:val="002202AC"/>
    <w:rsid w:val="00244F10"/>
    <w:rsid w:val="00252E7D"/>
    <w:rsid w:val="00263AB1"/>
    <w:rsid w:val="002768A8"/>
    <w:rsid w:val="002B3931"/>
    <w:rsid w:val="002C79F1"/>
    <w:rsid w:val="002D00D9"/>
    <w:rsid w:val="002F482E"/>
    <w:rsid w:val="00306A13"/>
    <w:rsid w:val="00311702"/>
    <w:rsid w:val="00315837"/>
    <w:rsid w:val="0033067F"/>
    <w:rsid w:val="003507DA"/>
    <w:rsid w:val="00353AA5"/>
    <w:rsid w:val="0037447F"/>
    <w:rsid w:val="00375ECF"/>
    <w:rsid w:val="00392A01"/>
    <w:rsid w:val="003C763F"/>
    <w:rsid w:val="003E2A8A"/>
    <w:rsid w:val="003E3DE1"/>
    <w:rsid w:val="003F56A7"/>
    <w:rsid w:val="0040628C"/>
    <w:rsid w:val="00415656"/>
    <w:rsid w:val="00423B5E"/>
    <w:rsid w:val="004406BD"/>
    <w:rsid w:val="004618DA"/>
    <w:rsid w:val="0048267C"/>
    <w:rsid w:val="004830EC"/>
    <w:rsid w:val="00483E36"/>
    <w:rsid w:val="00492A86"/>
    <w:rsid w:val="00493177"/>
    <w:rsid w:val="00494139"/>
    <w:rsid w:val="004A0918"/>
    <w:rsid w:val="004A6710"/>
    <w:rsid w:val="004C3CFD"/>
    <w:rsid w:val="004C5C69"/>
    <w:rsid w:val="004C6DAC"/>
    <w:rsid w:val="004D64B6"/>
    <w:rsid w:val="004F300D"/>
    <w:rsid w:val="00510A42"/>
    <w:rsid w:val="005136A6"/>
    <w:rsid w:val="00514218"/>
    <w:rsid w:val="0051456D"/>
    <w:rsid w:val="00524989"/>
    <w:rsid w:val="00530144"/>
    <w:rsid w:val="00531A58"/>
    <w:rsid w:val="00546CB1"/>
    <w:rsid w:val="00560C1C"/>
    <w:rsid w:val="00570052"/>
    <w:rsid w:val="0057151F"/>
    <w:rsid w:val="00584CEB"/>
    <w:rsid w:val="005A15C4"/>
    <w:rsid w:val="005A3A31"/>
    <w:rsid w:val="005A4DBD"/>
    <w:rsid w:val="005B0CC4"/>
    <w:rsid w:val="005C4A66"/>
    <w:rsid w:val="005E17F3"/>
    <w:rsid w:val="005E5CF3"/>
    <w:rsid w:val="0061277B"/>
    <w:rsid w:val="006135CC"/>
    <w:rsid w:val="006226A6"/>
    <w:rsid w:val="00631A56"/>
    <w:rsid w:val="00651010"/>
    <w:rsid w:val="00652DB6"/>
    <w:rsid w:val="0066266E"/>
    <w:rsid w:val="00681107"/>
    <w:rsid w:val="00681C15"/>
    <w:rsid w:val="0069095F"/>
    <w:rsid w:val="00697904"/>
    <w:rsid w:val="006A54EE"/>
    <w:rsid w:val="006C04E0"/>
    <w:rsid w:val="006C5954"/>
    <w:rsid w:val="006D16E1"/>
    <w:rsid w:val="006D39AE"/>
    <w:rsid w:val="006E0342"/>
    <w:rsid w:val="006E0F07"/>
    <w:rsid w:val="006E29EC"/>
    <w:rsid w:val="006E3AE9"/>
    <w:rsid w:val="006F4A7A"/>
    <w:rsid w:val="00700DF8"/>
    <w:rsid w:val="0072413C"/>
    <w:rsid w:val="00730DFE"/>
    <w:rsid w:val="00734E28"/>
    <w:rsid w:val="007538D8"/>
    <w:rsid w:val="00776AA5"/>
    <w:rsid w:val="00792852"/>
    <w:rsid w:val="007936E0"/>
    <w:rsid w:val="007C52FD"/>
    <w:rsid w:val="007D70B9"/>
    <w:rsid w:val="007F2CD2"/>
    <w:rsid w:val="007F630D"/>
    <w:rsid w:val="008027A1"/>
    <w:rsid w:val="00802EC3"/>
    <w:rsid w:val="0080605F"/>
    <w:rsid w:val="00814539"/>
    <w:rsid w:val="00850C32"/>
    <w:rsid w:val="00876FED"/>
    <w:rsid w:val="00880097"/>
    <w:rsid w:val="00881C5E"/>
    <w:rsid w:val="0088650A"/>
    <w:rsid w:val="00894531"/>
    <w:rsid w:val="008A2D71"/>
    <w:rsid w:val="008A5986"/>
    <w:rsid w:val="008B6362"/>
    <w:rsid w:val="008C18D1"/>
    <w:rsid w:val="008C3893"/>
    <w:rsid w:val="008D20BE"/>
    <w:rsid w:val="008E1768"/>
    <w:rsid w:val="008E5B13"/>
    <w:rsid w:val="008F2C52"/>
    <w:rsid w:val="009023CB"/>
    <w:rsid w:val="00902615"/>
    <w:rsid w:val="00920B0C"/>
    <w:rsid w:val="009272BC"/>
    <w:rsid w:val="00927CF8"/>
    <w:rsid w:val="00937299"/>
    <w:rsid w:val="00937B00"/>
    <w:rsid w:val="00943F64"/>
    <w:rsid w:val="00965510"/>
    <w:rsid w:val="009823D2"/>
    <w:rsid w:val="009B0C1A"/>
    <w:rsid w:val="009C3A09"/>
    <w:rsid w:val="009F1B7A"/>
    <w:rsid w:val="009F2F39"/>
    <w:rsid w:val="00A0789E"/>
    <w:rsid w:val="00A127F1"/>
    <w:rsid w:val="00A64FB8"/>
    <w:rsid w:val="00A81B49"/>
    <w:rsid w:val="00A87FD1"/>
    <w:rsid w:val="00A978FC"/>
    <w:rsid w:val="00AA4F03"/>
    <w:rsid w:val="00AB2DE1"/>
    <w:rsid w:val="00AC263E"/>
    <w:rsid w:val="00AF6A87"/>
    <w:rsid w:val="00B11903"/>
    <w:rsid w:val="00B20A35"/>
    <w:rsid w:val="00B25A8F"/>
    <w:rsid w:val="00B44DE4"/>
    <w:rsid w:val="00B46598"/>
    <w:rsid w:val="00B5148D"/>
    <w:rsid w:val="00B53EF8"/>
    <w:rsid w:val="00B57F01"/>
    <w:rsid w:val="00BA3D9A"/>
    <w:rsid w:val="00BA6A93"/>
    <w:rsid w:val="00BB6342"/>
    <w:rsid w:val="00BC6EBF"/>
    <w:rsid w:val="00BC7511"/>
    <w:rsid w:val="00BD141E"/>
    <w:rsid w:val="00BD3236"/>
    <w:rsid w:val="00BD75D7"/>
    <w:rsid w:val="00BE16CD"/>
    <w:rsid w:val="00C04FA2"/>
    <w:rsid w:val="00C05BDD"/>
    <w:rsid w:val="00C1064E"/>
    <w:rsid w:val="00C10FB6"/>
    <w:rsid w:val="00C14591"/>
    <w:rsid w:val="00C3591B"/>
    <w:rsid w:val="00C42FD9"/>
    <w:rsid w:val="00C45FF2"/>
    <w:rsid w:val="00C62D36"/>
    <w:rsid w:val="00C64738"/>
    <w:rsid w:val="00C7485C"/>
    <w:rsid w:val="00C90D7B"/>
    <w:rsid w:val="00CB02AB"/>
    <w:rsid w:val="00CB54F2"/>
    <w:rsid w:val="00CC145C"/>
    <w:rsid w:val="00CD5C71"/>
    <w:rsid w:val="00CD7424"/>
    <w:rsid w:val="00CE1202"/>
    <w:rsid w:val="00CE4BFC"/>
    <w:rsid w:val="00CF1FC7"/>
    <w:rsid w:val="00D0685E"/>
    <w:rsid w:val="00D0720D"/>
    <w:rsid w:val="00D16769"/>
    <w:rsid w:val="00D20C3E"/>
    <w:rsid w:val="00D233DF"/>
    <w:rsid w:val="00D2627D"/>
    <w:rsid w:val="00D30BB5"/>
    <w:rsid w:val="00D65612"/>
    <w:rsid w:val="00DA10C0"/>
    <w:rsid w:val="00DA29C8"/>
    <w:rsid w:val="00DB12BB"/>
    <w:rsid w:val="00DC05D5"/>
    <w:rsid w:val="00DC4ECA"/>
    <w:rsid w:val="00DC5B4F"/>
    <w:rsid w:val="00DE49C3"/>
    <w:rsid w:val="00E106B0"/>
    <w:rsid w:val="00E21CF0"/>
    <w:rsid w:val="00E41586"/>
    <w:rsid w:val="00E44EB5"/>
    <w:rsid w:val="00E54EEA"/>
    <w:rsid w:val="00E60CAF"/>
    <w:rsid w:val="00E63045"/>
    <w:rsid w:val="00E77506"/>
    <w:rsid w:val="00E83A38"/>
    <w:rsid w:val="00E94767"/>
    <w:rsid w:val="00E95F0E"/>
    <w:rsid w:val="00EA7F8A"/>
    <w:rsid w:val="00EC0E65"/>
    <w:rsid w:val="00EC71C6"/>
    <w:rsid w:val="00ED2BC8"/>
    <w:rsid w:val="00EF282F"/>
    <w:rsid w:val="00EF46AC"/>
    <w:rsid w:val="00F01013"/>
    <w:rsid w:val="00F07AED"/>
    <w:rsid w:val="00F1295A"/>
    <w:rsid w:val="00F20CB1"/>
    <w:rsid w:val="00F227E6"/>
    <w:rsid w:val="00F26979"/>
    <w:rsid w:val="00F43AFD"/>
    <w:rsid w:val="00F443A6"/>
    <w:rsid w:val="00F53599"/>
    <w:rsid w:val="00F62F3E"/>
    <w:rsid w:val="00F6566F"/>
    <w:rsid w:val="00F86B69"/>
    <w:rsid w:val="00FA2B55"/>
    <w:rsid w:val="00FB1EDC"/>
    <w:rsid w:val="00FB2222"/>
    <w:rsid w:val="00FB557E"/>
    <w:rsid w:val="00FB592E"/>
    <w:rsid w:val="00FB5C7C"/>
    <w:rsid w:val="00FB7C83"/>
    <w:rsid w:val="00FC0BBC"/>
    <w:rsid w:val="00FC2B1B"/>
    <w:rsid w:val="00FC69DF"/>
    <w:rsid w:val="00FC7D48"/>
    <w:rsid w:val="00FE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6E07F-8C9D-456F-89F5-AA1BE757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8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A0789E"/>
  </w:style>
  <w:style w:type="character" w:customStyle="1" w:styleId="FontStyle46">
    <w:name w:val="Font Style46"/>
    <w:basedOn w:val="a0"/>
    <w:rsid w:val="00A0789E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 + Курсив"/>
    <w:basedOn w:val="a0"/>
    <w:rsid w:val="00A0789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105pt">
    <w:name w:val="Основной текст (13) + 10;5 pt;Курсив"/>
    <w:basedOn w:val="a0"/>
    <w:rsid w:val="0048267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"/>
    <w:basedOn w:val="a0"/>
    <w:rsid w:val="0048267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">
    <w:name w:val="Основной текст (6)"/>
    <w:basedOn w:val="a0"/>
    <w:uiPriority w:val="99"/>
    <w:rsid w:val="0048267C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sid w:val="0048267C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41">
    <w:name w:val="Font Style41"/>
    <w:rsid w:val="0048267C"/>
    <w:rPr>
      <w:rFonts w:ascii="Times New Roman" w:hAnsi="Times New Roman" w:cs="Times New Roman"/>
      <w:sz w:val="26"/>
      <w:szCs w:val="26"/>
    </w:rPr>
  </w:style>
  <w:style w:type="character" w:customStyle="1" w:styleId="biblio-record-text">
    <w:name w:val="biblio-record-text"/>
    <w:basedOn w:val="a0"/>
    <w:rsid w:val="00E95F0E"/>
  </w:style>
  <w:style w:type="character" w:customStyle="1" w:styleId="mat-button-wrapper">
    <w:name w:val="mat-button-wrapper"/>
    <w:basedOn w:val="a0"/>
    <w:rsid w:val="00E95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26</Pages>
  <Words>10365</Words>
  <Characters>59083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*</cp:lastModifiedBy>
  <cp:revision>33</cp:revision>
  <dcterms:created xsi:type="dcterms:W3CDTF">2019-07-03T10:42:00Z</dcterms:created>
  <dcterms:modified xsi:type="dcterms:W3CDTF">2026-02-27T13:27:00Z</dcterms:modified>
</cp:coreProperties>
</file>